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spacing w:after="0" w:lineRule="auto" w:line="480"/>
        <w:jc w:val="center"/>
        <w:rPr>
          <w:rFonts w:ascii="Times New Roman" w:hAnsi="Times New Roman"/>
          <w:sz w:val="24"/>
          <w:szCs w:val="24"/>
        </w:rPr>
      </w:pPr>
    </w:p>
    <w:p>
      <w:pPr>
        <w:pStyle w:val="style0"/>
        <w:spacing w:after="0" w:lineRule="auto" w:line="480"/>
        <w:jc w:val="center"/>
        <w:rPr>
          <w:rFonts w:ascii="Times New Roman" w:hAnsi="Times New Roman"/>
          <w:sz w:val="24"/>
          <w:szCs w:val="24"/>
        </w:rPr>
      </w:pPr>
    </w:p>
    <w:p>
      <w:pPr>
        <w:pStyle w:val="style0"/>
        <w:spacing w:after="0" w:lineRule="auto" w:line="480"/>
        <w:jc w:val="center"/>
        <w:rPr>
          <w:rFonts w:ascii="Times New Roman" w:hAnsi="Times New Roman"/>
          <w:sz w:val="24"/>
          <w:szCs w:val="24"/>
        </w:rPr>
      </w:pPr>
    </w:p>
    <w:p>
      <w:pPr>
        <w:pStyle w:val="style0"/>
        <w:spacing w:after="0" w:lineRule="auto" w:line="480"/>
        <w:jc w:val="center"/>
        <w:rPr>
          <w:rFonts w:ascii="Times New Roman" w:hAnsi="Times New Roman"/>
          <w:sz w:val="24"/>
          <w:szCs w:val="24"/>
        </w:rPr>
      </w:pPr>
    </w:p>
    <w:p>
      <w:pPr>
        <w:pStyle w:val="style0"/>
        <w:spacing w:after="0" w:lineRule="auto" w:line="480"/>
        <w:jc w:val="center"/>
        <w:rPr>
          <w:rFonts w:ascii="Times New Roman" w:hAnsi="Times New Roman"/>
          <w:sz w:val="24"/>
          <w:szCs w:val="24"/>
        </w:rPr>
      </w:pPr>
    </w:p>
    <w:p>
      <w:pPr>
        <w:pStyle w:val="style0"/>
        <w:spacing w:after="0" w:lineRule="auto" w:line="480"/>
        <w:jc w:val="center"/>
        <w:rPr>
          <w:rFonts w:ascii="Times New Roman" w:hAnsi="Times New Roman"/>
          <w:sz w:val="24"/>
          <w:szCs w:val="24"/>
        </w:rPr>
      </w:pPr>
    </w:p>
    <w:p>
      <w:pPr>
        <w:pStyle w:val="style0"/>
        <w:spacing w:after="0" w:lineRule="auto" w:line="480"/>
        <w:jc w:val="center"/>
        <w:rPr>
          <w:rFonts w:ascii="Times New Roman" w:hAnsi="Times New Roman"/>
          <w:sz w:val="24"/>
          <w:szCs w:val="24"/>
        </w:rPr>
      </w:pPr>
    </w:p>
    <w:p>
      <w:pPr>
        <w:pStyle w:val="style0"/>
        <w:spacing w:after="0" w:lineRule="auto" w:line="480"/>
        <w:jc w:val="center"/>
        <w:rPr>
          <w:rFonts w:ascii="Times New Roman" w:hAnsi="Times New Roman"/>
          <w:sz w:val="24"/>
          <w:szCs w:val="24"/>
        </w:rPr>
      </w:pPr>
    </w:p>
    <w:p>
      <w:pPr>
        <w:pStyle w:val="style0"/>
        <w:spacing w:after="0" w:lineRule="auto" w:line="48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Brand P</w:t>
      </w:r>
      <w:r>
        <w:rPr>
          <w:rFonts w:ascii="Times New Roman" w:hAnsi="Times New Roman"/>
          <w:sz w:val="24"/>
          <w:szCs w:val="24"/>
        </w:rPr>
        <w:t>ersonality</w:t>
      </w:r>
    </w:p>
    <w:p>
      <w:pPr>
        <w:pStyle w:val="style0"/>
        <w:spacing w:after="0" w:lineRule="auto" w:line="48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Name</w:t>
      </w:r>
    </w:p>
    <w:p>
      <w:pPr>
        <w:pStyle w:val="style0"/>
        <w:spacing w:after="0" w:lineRule="auto" w:line="48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Instructor</w:t>
      </w:r>
    </w:p>
    <w:p>
      <w:pPr>
        <w:pStyle w:val="style0"/>
        <w:spacing w:after="0" w:lineRule="auto" w:line="48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Institutional Affiliation</w:t>
      </w:r>
    </w:p>
    <w:p>
      <w:pPr>
        <w:pStyle w:val="style0"/>
        <w:spacing w:after="0" w:lineRule="auto" w:line="48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Date</w:t>
      </w:r>
    </w:p>
    <w:p>
      <w:pPr>
        <w:pStyle w:val="style0"/>
        <w:spacing w:after="0" w:lineRule="auto" w:line="480"/>
        <w:rPr>
          <w:rFonts w:ascii="Times New Roman" w:hAnsi="Times New Roman"/>
          <w:sz w:val="24"/>
          <w:szCs w:val="24"/>
        </w:rPr>
      </w:pPr>
    </w:p>
    <w:p>
      <w:pPr>
        <w:pStyle w:val="style0"/>
        <w:spacing w:after="0" w:lineRule="auto" w:line="480"/>
        <w:rPr>
          <w:rFonts w:ascii="Times New Roman" w:hAnsi="Times New Roman"/>
          <w:sz w:val="24"/>
          <w:szCs w:val="24"/>
        </w:rPr>
      </w:pPr>
    </w:p>
    <w:p>
      <w:pPr>
        <w:pStyle w:val="style0"/>
        <w:spacing w:after="0" w:lineRule="auto" w:line="480"/>
        <w:rPr>
          <w:rFonts w:ascii="Times New Roman" w:hAnsi="Times New Roman"/>
          <w:sz w:val="24"/>
          <w:szCs w:val="24"/>
        </w:rPr>
      </w:pPr>
    </w:p>
    <w:p>
      <w:pPr>
        <w:pStyle w:val="style0"/>
        <w:spacing w:after="0" w:lineRule="auto" w:line="480"/>
        <w:rPr>
          <w:rFonts w:ascii="Times New Roman" w:hAnsi="Times New Roman"/>
          <w:sz w:val="24"/>
          <w:szCs w:val="24"/>
        </w:rPr>
      </w:pPr>
    </w:p>
    <w:p>
      <w:pPr>
        <w:pStyle w:val="style0"/>
        <w:spacing w:after="0" w:lineRule="auto" w:line="480"/>
        <w:rPr>
          <w:rFonts w:ascii="Times New Roman" w:hAnsi="Times New Roman"/>
          <w:sz w:val="24"/>
          <w:szCs w:val="24"/>
        </w:rPr>
      </w:pPr>
    </w:p>
    <w:p>
      <w:pPr>
        <w:pStyle w:val="style0"/>
        <w:spacing w:after="0" w:lineRule="auto" w:line="480"/>
        <w:rPr>
          <w:rFonts w:ascii="Times New Roman" w:hAnsi="Times New Roman"/>
          <w:sz w:val="24"/>
          <w:szCs w:val="24"/>
        </w:rPr>
      </w:pPr>
    </w:p>
    <w:p>
      <w:pPr>
        <w:pStyle w:val="style0"/>
        <w:spacing w:after="0" w:lineRule="auto" w:line="480"/>
        <w:rPr>
          <w:rFonts w:ascii="Times New Roman" w:hAnsi="Times New Roman"/>
          <w:sz w:val="24"/>
          <w:szCs w:val="24"/>
        </w:rPr>
      </w:pPr>
    </w:p>
    <w:p>
      <w:pPr>
        <w:pStyle w:val="style0"/>
        <w:spacing w:after="0" w:lineRule="auto" w:line="480"/>
        <w:rPr>
          <w:rFonts w:ascii="Times New Roman" w:hAnsi="Times New Roman"/>
          <w:sz w:val="24"/>
          <w:szCs w:val="24"/>
        </w:rPr>
      </w:pPr>
    </w:p>
    <w:p>
      <w:pPr>
        <w:pStyle w:val="style0"/>
        <w:spacing w:after="0" w:lineRule="auto" w:line="480"/>
        <w:rPr>
          <w:rFonts w:ascii="Times New Roman" w:hAnsi="Times New Roman"/>
          <w:sz w:val="24"/>
          <w:szCs w:val="24"/>
        </w:rPr>
      </w:pPr>
    </w:p>
    <w:p>
      <w:pPr>
        <w:pStyle w:val="style0"/>
        <w:spacing w:after="0" w:lineRule="auto" w:line="480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According to Aaker, Brand personality is a set of </w:t>
      </w:r>
      <w:r>
        <w:rPr>
          <w:rFonts w:ascii="Times New Roman" w:hAnsi="Times New Roman"/>
          <w:sz w:val="24"/>
          <w:szCs w:val="24"/>
        </w:rPr>
        <w:t>human traits related to the brand. Brand personalit</w:t>
      </w:r>
      <w:r>
        <w:rPr>
          <w:rFonts w:ascii="Times New Roman" w:hAnsi="Times New Roman"/>
          <w:sz w:val="24"/>
          <w:szCs w:val="24"/>
        </w:rPr>
        <w:t xml:space="preserve">y is developed when a brand is given </w:t>
      </w:r>
      <w:r>
        <w:rPr>
          <w:rFonts w:ascii="Times New Roman" w:hAnsi="Times New Roman"/>
          <w:sz w:val="24"/>
          <w:szCs w:val="24"/>
        </w:rPr>
        <w:t xml:space="preserve">several human characteristics or is personified. </w:t>
      </w:r>
      <w:r>
        <w:rPr>
          <w:rFonts w:ascii="Times New Roman" w:hAnsi="Times New Roman"/>
          <w:sz w:val="24"/>
          <w:szCs w:val="24"/>
        </w:rPr>
        <w:t xml:space="preserve">Due to </w:t>
      </w:r>
      <w:r>
        <w:rPr>
          <w:rFonts w:ascii="Times New Roman" w:hAnsi="Times New Roman"/>
          <w:sz w:val="24"/>
          <w:szCs w:val="24"/>
        </w:rPr>
        <w:t xml:space="preserve">the </w:t>
      </w:r>
      <w:r>
        <w:rPr>
          <w:rFonts w:ascii="Times New Roman" w:hAnsi="Times New Roman"/>
          <w:sz w:val="24"/>
          <w:szCs w:val="24"/>
        </w:rPr>
        <w:t xml:space="preserve">global economic </w:t>
      </w:r>
      <w:r>
        <w:rPr>
          <w:rFonts w:ascii="Times New Roman" w:hAnsi="Times New Roman"/>
          <w:sz w:val="24"/>
          <w:szCs w:val="24"/>
        </w:rPr>
        <w:t xml:space="preserve">constraints as a result </w:t>
      </w:r>
      <w:r>
        <w:rPr>
          <w:rFonts w:ascii="Times New Roman" w:hAnsi="Times New Roman"/>
          <w:sz w:val="24"/>
          <w:szCs w:val="24"/>
        </w:rPr>
        <w:t>of COVID-19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that has made </w:t>
      </w:r>
      <w:r>
        <w:rPr>
          <w:rFonts w:ascii="Times New Roman" w:hAnsi="Times New Roman"/>
          <w:sz w:val="24"/>
          <w:szCs w:val="24"/>
        </w:rPr>
        <w:t>very many individuals l</w:t>
      </w:r>
      <w:r>
        <w:rPr>
          <w:rFonts w:ascii="Times New Roman" w:hAnsi="Times New Roman"/>
          <w:sz w:val="24"/>
          <w:szCs w:val="24"/>
        </w:rPr>
        <w:t xml:space="preserve">ose their jobs, </w:t>
      </w:r>
      <w:r>
        <w:rPr>
          <w:rFonts w:ascii="Times New Roman" w:hAnsi="Times New Roman"/>
          <w:sz w:val="24"/>
          <w:szCs w:val="24"/>
        </w:rPr>
        <w:t xml:space="preserve">marketers don’t view </w:t>
      </w:r>
      <w:r>
        <w:rPr>
          <w:rFonts w:ascii="Times New Roman" w:hAnsi="Times New Roman"/>
          <w:sz w:val="24"/>
          <w:szCs w:val="24"/>
        </w:rPr>
        <w:t xml:space="preserve">brand personality </w:t>
      </w:r>
      <w:r>
        <w:rPr>
          <w:rFonts w:ascii="Times New Roman" w:hAnsi="Times New Roman"/>
          <w:sz w:val="24"/>
          <w:szCs w:val="24"/>
        </w:rPr>
        <w:t>as</w:t>
      </w:r>
      <w:r>
        <w:rPr>
          <w:rFonts w:ascii="Times New Roman" w:hAnsi="Times New Roman"/>
          <w:sz w:val="24"/>
          <w:szCs w:val="24"/>
        </w:rPr>
        <w:t xml:space="preserve"> important. </w:t>
      </w:r>
      <w:r>
        <w:rPr>
          <w:rFonts w:ascii="Times New Roman" w:hAnsi="Times New Roman"/>
          <w:sz w:val="24"/>
          <w:szCs w:val="24"/>
        </w:rPr>
        <w:t xml:space="preserve">However, </w:t>
      </w:r>
      <w:r>
        <w:rPr>
          <w:rFonts w:ascii="Times New Roman" w:hAnsi="Times New Roman"/>
          <w:sz w:val="24"/>
          <w:szCs w:val="24"/>
        </w:rPr>
        <w:t>this critical time</w:t>
      </w:r>
      <w:r>
        <w:rPr>
          <w:rFonts w:ascii="Times New Roman" w:hAnsi="Times New Roman"/>
          <w:sz w:val="24"/>
          <w:szCs w:val="24"/>
        </w:rPr>
        <w:t xml:space="preserve"> requires a brand personality </w:t>
      </w:r>
      <w:r>
        <w:rPr>
          <w:rFonts w:ascii="Times New Roman" w:hAnsi="Times New Roman"/>
          <w:sz w:val="24"/>
          <w:szCs w:val="24"/>
        </w:rPr>
        <w:t xml:space="preserve">than ever before. </w:t>
      </w:r>
      <w:r>
        <w:rPr>
          <w:rFonts w:ascii="Times New Roman" w:hAnsi="Times New Roman"/>
          <w:sz w:val="24"/>
          <w:szCs w:val="24"/>
        </w:rPr>
        <w:t xml:space="preserve">People </w:t>
      </w:r>
      <w:r>
        <w:rPr>
          <w:rFonts w:ascii="Times New Roman" w:hAnsi="Times New Roman"/>
          <w:sz w:val="24"/>
          <w:szCs w:val="24"/>
        </w:rPr>
        <w:t xml:space="preserve">will overcome economic and </w:t>
      </w:r>
      <w:r>
        <w:rPr>
          <w:rFonts w:ascii="Times New Roman" w:hAnsi="Times New Roman"/>
          <w:sz w:val="24"/>
          <w:szCs w:val="24"/>
        </w:rPr>
        <w:t>health disasters hence remember</w:t>
      </w:r>
      <w:r>
        <w:rPr>
          <w:rFonts w:ascii="Times New Roman" w:hAnsi="Times New Roman"/>
          <w:sz w:val="24"/>
          <w:szCs w:val="24"/>
        </w:rPr>
        <w:t xml:space="preserve"> how</w:t>
      </w:r>
      <w:r>
        <w:rPr>
          <w:rFonts w:ascii="Times New Roman" w:hAnsi="Times New Roman"/>
          <w:sz w:val="24"/>
          <w:szCs w:val="24"/>
        </w:rPr>
        <w:t xml:space="preserve"> a</w:t>
      </w:r>
      <w:r>
        <w:rPr>
          <w:rFonts w:ascii="Times New Roman" w:hAnsi="Times New Roman"/>
          <w:sz w:val="24"/>
          <w:szCs w:val="24"/>
        </w:rPr>
        <w:t xml:space="preserve"> specific brand </w:t>
      </w:r>
      <w:r>
        <w:rPr>
          <w:rFonts w:ascii="Times New Roman" w:hAnsi="Times New Roman"/>
          <w:sz w:val="24"/>
          <w:szCs w:val="24"/>
        </w:rPr>
        <w:t xml:space="preserve">managed to survive and perform during the pandemic. </w:t>
      </w:r>
      <w:r>
        <w:rPr>
          <w:rFonts w:ascii="Times New Roman" w:hAnsi="Times New Roman"/>
          <w:sz w:val="24"/>
          <w:szCs w:val="24"/>
        </w:rPr>
        <w:t>During this period of COVID-19, brands are required to work on two things:</w:t>
      </w:r>
      <w:r>
        <w:rPr>
          <w:rFonts w:ascii="Times New Roman" w:hAnsi="Times New Roman"/>
          <w:sz w:val="24"/>
          <w:szCs w:val="24"/>
        </w:rPr>
        <w:t xml:space="preserve"> first to</w:t>
      </w:r>
      <w:r>
        <w:rPr>
          <w:rFonts w:ascii="Times New Roman" w:hAnsi="Times New Roman"/>
          <w:sz w:val="24"/>
          <w:szCs w:val="24"/>
        </w:rPr>
        <w:t xml:space="preserve"> remain consistent and secondly to ensure that their message matches the current situation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Therefore</w:t>
      </w:r>
      <w:r>
        <w:rPr>
          <w:rFonts w:ascii="Times New Roman" w:hAnsi="Times New Roman"/>
          <w:sz w:val="24"/>
          <w:szCs w:val="24"/>
        </w:rPr>
        <w:t>, it is not vital for a brand to engage in makeover as a strategy of responding to COVID-19</w:t>
      </w:r>
      <w:r>
        <w:t xml:space="preserve"> </w:t>
      </w:r>
      <w:r>
        <w:rPr>
          <w:rFonts w:ascii="Times New Roman" w:hAnsi="Times New Roman"/>
          <w:sz w:val="24"/>
          <w:szCs w:val="24"/>
        </w:rPr>
        <w:t>(The Brand Gurus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2020)</w:t>
      </w:r>
      <w:r>
        <w:rPr>
          <w:rFonts w:ascii="Times New Roman" w:hAnsi="Times New Roman"/>
          <w:sz w:val="24"/>
          <w:szCs w:val="24"/>
        </w:rPr>
        <w:t xml:space="preserve">. </w:t>
      </w:r>
    </w:p>
    <w:p>
      <w:pPr>
        <w:pStyle w:val="style0"/>
        <w:spacing w:after="0" w:lineRule="auto" w:line="480"/>
        <w:ind w:firstLine="720"/>
        <w:rPr/>
      </w:pPr>
      <w:r>
        <w:rPr>
          <w:rFonts w:ascii="Times New Roman" w:hAnsi="Times New Roman"/>
          <w:sz w:val="24"/>
          <w:szCs w:val="24"/>
        </w:rPr>
        <w:t xml:space="preserve">A brand personality </w:t>
      </w:r>
      <w:r>
        <w:rPr>
          <w:rFonts w:ascii="Times New Roman" w:hAnsi="Times New Roman"/>
          <w:sz w:val="24"/>
          <w:szCs w:val="24"/>
        </w:rPr>
        <w:t xml:space="preserve">is classified into five different groups. A brand can be classified as sophisticated, </w:t>
      </w:r>
      <w:r>
        <w:rPr>
          <w:rFonts w:ascii="Times New Roman" w:hAnsi="Times New Roman"/>
          <w:sz w:val="24"/>
          <w:szCs w:val="24"/>
        </w:rPr>
        <w:t xml:space="preserve">sincere, </w:t>
      </w:r>
      <w:r>
        <w:rPr>
          <w:rFonts w:ascii="Times New Roman" w:hAnsi="Times New Roman"/>
          <w:sz w:val="24"/>
          <w:szCs w:val="24"/>
        </w:rPr>
        <w:t xml:space="preserve">exciting, </w:t>
      </w:r>
      <w:r>
        <w:rPr>
          <w:rFonts w:ascii="Times New Roman" w:hAnsi="Times New Roman"/>
          <w:sz w:val="24"/>
          <w:szCs w:val="24"/>
        </w:rPr>
        <w:t xml:space="preserve">competent, and </w:t>
      </w:r>
      <w:r>
        <w:rPr>
          <w:rFonts w:ascii="Times New Roman" w:hAnsi="Times New Roman"/>
          <w:sz w:val="24"/>
          <w:szCs w:val="24"/>
        </w:rPr>
        <w:t xml:space="preserve">rugged. Personality helps </w:t>
      </w:r>
      <w:r>
        <w:rPr>
          <w:rFonts w:ascii="Times New Roman" w:hAnsi="Times New Roman"/>
          <w:sz w:val="24"/>
          <w:szCs w:val="24"/>
        </w:rPr>
        <w:t xml:space="preserve">an organization to provide its brand assets via web sites, collateral, </w:t>
      </w:r>
      <w:r>
        <w:rPr>
          <w:rFonts w:ascii="Times New Roman" w:hAnsi="Times New Roman"/>
          <w:sz w:val="24"/>
          <w:szCs w:val="24"/>
        </w:rPr>
        <w:t>marketing,</w:t>
      </w:r>
      <w:r>
        <w:rPr>
          <w:rFonts w:ascii="Times New Roman" w:hAnsi="Times New Roman"/>
          <w:sz w:val="24"/>
          <w:szCs w:val="24"/>
        </w:rPr>
        <w:t xml:space="preserve"> and ads. Additionally, it helps to </w:t>
      </w:r>
      <w:r>
        <w:rPr>
          <w:rFonts w:ascii="Times New Roman" w:hAnsi="Times New Roman"/>
          <w:sz w:val="24"/>
          <w:szCs w:val="24"/>
        </w:rPr>
        <w:t>offer a tough differentiator in the current competitive business environment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In most cases,</w:t>
      </w:r>
      <w:r>
        <w:rPr>
          <w:rFonts w:ascii="Times New Roman" w:hAnsi="Times New Roman"/>
          <w:sz w:val="24"/>
          <w:szCs w:val="24"/>
        </w:rPr>
        <w:t xml:space="preserve"> whereas the brand personality seems to be right</w:t>
      </w:r>
      <w:r>
        <w:rPr>
          <w:rFonts w:ascii="Times New Roman" w:hAnsi="Times New Roman"/>
          <w:sz w:val="24"/>
          <w:szCs w:val="24"/>
        </w:rPr>
        <w:t>, the creative implementation makes a world of difference</w:t>
      </w:r>
      <w:r>
        <w:rPr>
          <w:rFonts w:ascii="Times New Roman" w:hAnsi="Times New Roman"/>
          <w:sz w:val="24"/>
          <w:szCs w:val="24"/>
        </w:rPr>
        <w:t xml:space="preserve">. For instance, the airline presents an instructive case. Whereas </w:t>
      </w:r>
      <w:r>
        <w:rPr>
          <w:rFonts w:ascii="Times New Roman" w:hAnsi="Times New Roman"/>
          <w:sz w:val="24"/>
          <w:szCs w:val="24"/>
        </w:rPr>
        <w:t>many products look the same, such as flying from one point to another, most airline companies have failed to define their bra</w:t>
      </w:r>
      <w:r>
        <w:rPr>
          <w:rFonts w:ascii="Times New Roman" w:hAnsi="Times New Roman"/>
          <w:sz w:val="24"/>
          <w:szCs w:val="24"/>
        </w:rPr>
        <w:t>nd personality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(The Brand Gurus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2020)</w:t>
      </w:r>
      <w:r>
        <w:rPr>
          <w:rFonts w:ascii="Times New Roman" w:hAnsi="Times New Roman"/>
          <w:sz w:val="24"/>
          <w:szCs w:val="24"/>
        </w:rPr>
        <w:t>. On the other hand, Southwest Airlines has succe</w:t>
      </w:r>
      <w:r>
        <w:rPr>
          <w:rFonts w:ascii="Times New Roman" w:hAnsi="Times New Roman"/>
          <w:sz w:val="24"/>
          <w:szCs w:val="24"/>
        </w:rPr>
        <w:t>ss</w:t>
      </w:r>
      <w:r>
        <w:rPr>
          <w:rFonts w:ascii="Times New Roman" w:hAnsi="Times New Roman"/>
          <w:sz w:val="24"/>
          <w:szCs w:val="24"/>
        </w:rPr>
        <w:t>fully described brand personality. It focuses on love and fun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building loyalty</w:t>
      </w:r>
      <w:r>
        <w:rPr>
          <w:rFonts w:ascii="Times New Roman" w:hAnsi="Times New Roman"/>
          <w:sz w:val="24"/>
          <w:szCs w:val="24"/>
        </w:rPr>
        <w:t xml:space="preserve"> and connections with their customers</w:t>
      </w:r>
      <w:r>
        <w:rPr>
          <w:rFonts w:ascii="Times New Roman" w:hAnsi="Times New Roman"/>
          <w:sz w:val="24"/>
          <w:szCs w:val="24"/>
        </w:rPr>
        <w:t xml:space="preserve"> to match the COVID-19 moments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The</w:t>
      </w:r>
      <w:r>
        <w:rPr>
          <w:rFonts w:ascii="Times New Roman" w:hAnsi="Times New Roman"/>
          <w:sz w:val="24"/>
          <w:szCs w:val="24"/>
        </w:rPr>
        <w:t xml:space="preserve"> employees are </w:t>
      </w:r>
      <w:r>
        <w:rPr>
          <w:rFonts w:ascii="Times New Roman" w:hAnsi="Times New Roman"/>
          <w:sz w:val="24"/>
          <w:szCs w:val="24"/>
        </w:rPr>
        <w:t>often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smiling</w:t>
      </w:r>
      <w:r>
        <w:rPr>
          <w:rFonts w:ascii="Times New Roman" w:hAnsi="Times New Roman"/>
          <w:sz w:val="24"/>
          <w:szCs w:val="24"/>
        </w:rPr>
        <w:t xml:space="preserve"> and joking at each </w:t>
      </w:r>
      <w:r>
        <w:rPr>
          <w:rFonts w:ascii="Times New Roman" w:hAnsi="Times New Roman"/>
          <w:sz w:val="24"/>
          <w:szCs w:val="24"/>
        </w:rPr>
        <w:t>touch point</w:t>
      </w:r>
      <w:r>
        <w:rPr>
          <w:rFonts w:ascii="Times New Roman" w:hAnsi="Times New Roman"/>
          <w:sz w:val="24"/>
          <w:szCs w:val="24"/>
        </w:rPr>
        <w:t xml:space="preserve">, such as the check-in counter, while on </w:t>
      </w:r>
      <w:r>
        <w:rPr>
          <w:rFonts w:ascii="Times New Roman" w:hAnsi="Times New Roman"/>
          <w:sz w:val="24"/>
          <w:szCs w:val="24"/>
        </w:rPr>
        <w:t>board</w:t>
      </w:r>
      <w:r>
        <w:rPr>
          <w:rFonts w:ascii="Times New Roman" w:hAnsi="Times New Roman"/>
          <w:sz w:val="24"/>
          <w:szCs w:val="24"/>
        </w:rPr>
        <w:t xml:space="preserve"> as well as the gate. </w:t>
      </w:r>
      <w:r>
        <w:rPr>
          <w:rFonts w:ascii="Times New Roman" w:hAnsi="Times New Roman"/>
          <w:sz w:val="24"/>
          <w:szCs w:val="24"/>
        </w:rPr>
        <w:t>This develops</w:t>
      </w:r>
      <w:r>
        <w:rPr>
          <w:rFonts w:ascii="Times New Roman" w:hAnsi="Times New Roman"/>
          <w:sz w:val="24"/>
          <w:szCs w:val="24"/>
        </w:rPr>
        <w:t xml:space="preserve"> a very </w:t>
      </w:r>
      <w:r>
        <w:rPr>
          <w:rFonts w:ascii="Times New Roman" w:hAnsi="Times New Roman"/>
          <w:sz w:val="24"/>
          <w:szCs w:val="24"/>
        </w:rPr>
        <w:t>distinct</w:t>
      </w:r>
      <w:r>
        <w:rPr>
          <w:rFonts w:ascii="Times New Roman" w:hAnsi="Times New Roman"/>
          <w:sz w:val="24"/>
          <w:szCs w:val="24"/>
        </w:rPr>
        <w:t xml:space="preserve"> general customer experience that is founded on their personality</w:t>
      </w:r>
      <w:r>
        <w:t xml:space="preserve">. </w:t>
      </w:r>
    </w:p>
    <w:p>
      <w:pPr>
        <w:pStyle w:val="style0"/>
        <w:spacing w:after="0" w:lineRule="auto" w:line="48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References</w:t>
      </w:r>
    </w:p>
    <w:p>
      <w:pPr>
        <w:pStyle w:val="style94"/>
        <w:spacing w:before="0" w:beforeAutospacing="false" w:after="0" w:afterAutospacing="false" w:lineRule="auto" w:line="480"/>
        <w:ind w:left="567" w:hanging="567"/>
        <w:rPr/>
      </w:pPr>
      <w:r>
        <w:t xml:space="preserve">The Brand Gurus. </w:t>
      </w:r>
      <w:r>
        <w:t xml:space="preserve">(2020, May 08). </w:t>
      </w:r>
      <w:r>
        <w:rPr>
          <w:i/>
        </w:rPr>
        <w:t>Brand Personality In A COVID World</w:t>
      </w:r>
      <w:r>
        <w:t>. Retrieved October 27, 2020, from https://blmllc.com/brand-personality-in-a-covid-world/</w:t>
      </w:r>
    </w:p>
    <w:p>
      <w:pPr>
        <w:pStyle w:val="style0"/>
        <w:spacing w:after="0" w:lineRule="auto" w:line="480"/>
        <w:rPr>
          <w:rFonts w:ascii="Times New Roman" w:hAnsi="Times New Roman"/>
          <w:sz w:val="24"/>
          <w:szCs w:val="24"/>
        </w:rPr>
      </w:pPr>
    </w:p>
    <w:p>
      <w:pPr>
        <w:pStyle w:val="style0"/>
        <w:spacing w:after="0" w:lineRule="auto" w:line="480"/>
        <w:rPr>
          <w:rFonts w:ascii="Times New Roman" w:hAnsi="Times New Roman"/>
          <w:sz w:val="24"/>
          <w:szCs w:val="24"/>
        </w:rPr>
      </w:pPr>
    </w:p>
    <w:sectPr>
      <w:headerReference w:type="default" r:id="rId2"/>
      <w:headerReference w:type="first" r:id="rId3"/>
      <w:pgSz w:w="12240" w:h="15840" w:orient="portrait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004020304"/>
    <w:charset w:val="00"/>
    <w:family w:val="roman"/>
    <w:pitch w:val="variable"/>
    <w:sig w:usb0="E0002AFF" w:usb1="C0007841" w:usb2="00000009" w:usb3="00000000" w:csb0="000001FF" w:csb1="00000000"/>
  </w:font>
  <w:font w:name="Cambria">
    <w:altName w:val="Cambria"/>
    <w:panose1 w:val="02040503050004030204"/>
    <w:charset w:val="00"/>
    <w:family w:val="roman"/>
    <w:pitch w:val="variable"/>
    <w:sig w:usb0="A00002EF" w:usb1="4000004B" w:usb2="00000000" w:usb3="00000000" w:csb0="0000019F" w:csb1="00000000"/>
  </w:font>
</w:fonts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1"/>
      <w:jc w:val="right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BRAND PERSONALITY</w:t>
    </w:r>
    <w:r>
      <w:rPr>
        <w:rFonts w:ascii="Times New Roman" w:hAnsi="Times New Roman"/>
        <w:sz w:val="24"/>
        <w:szCs w:val="24"/>
      </w:rPr>
      <w:tab/>
    </w:r>
    <w:r>
      <w:rPr>
        <w:rFonts w:ascii="Times New Roman" w:hAnsi="Times New Roman"/>
        <w:sz w:val="24"/>
        <w:szCs w:val="24"/>
      </w:rPr>
      <w:tab/>
    </w:r>
    <w:r>
      <w:rPr>
        <w:rFonts w:ascii="Times New Roman" w:hAnsi="Times New Roman"/>
        <w:sz w:val="24"/>
        <w:szCs w:val="24"/>
      </w:rPr>
      <w:t xml:space="preserve"> </w:t>
    </w:r>
    <w:r>
      <w:rPr>
        <w:rFonts w:ascii="Times New Roman" w:hAnsi="Times New Roman"/>
        <w:sz w:val="24"/>
        <w:szCs w:val="24"/>
      </w:rPr>
      <w:fldChar w:fldCharType="begin"/>
    </w:r>
    <w:r>
      <w:rPr>
        <w:rFonts w:ascii="Times New Roman" w:hAnsi="Times New Roman"/>
        <w:sz w:val="24"/>
        <w:szCs w:val="24"/>
      </w:rPr>
      <w:instrText xml:space="preserve"> PAGE   \* MERGEFORMAT </w:instrText>
    </w:r>
    <w:r>
      <w:rPr>
        <w:rFonts w:ascii="Times New Roman" w:hAnsi="Times New Roman"/>
        <w:sz w:val="24"/>
        <w:szCs w:val="24"/>
      </w:rPr>
      <w:fldChar w:fldCharType="separate"/>
    </w:r>
    <w:r>
      <w:rPr>
        <w:rFonts w:ascii="Times New Roman" w:hAnsi="Times New Roman"/>
        <w:noProof/>
        <w:sz w:val="24"/>
        <w:szCs w:val="24"/>
      </w:rPr>
      <w:t>2</w:t>
    </w:r>
    <w:r>
      <w:rPr>
        <w:rFonts w:ascii="Times New Roman" w:hAnsi="Times New Roman"/>
        <w:sz w:val="24"/>
        <w:szCs w:val="24"/>
      </w:rPr>
      <w:fldChar w:fldCharType="end"/>
    </w:r>
  </w:p>
</w:hdr>
</file>

<file path=word/header2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1"/>
      <w:jc w:val="right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Running head: BRAND PERSONALITY</w:t>
    </w:r>
    <w:r>
      <w:rPr>
        <w:rFonts w:ascii="Times New Roman" w:hAnsi="Times New Roman"/>
        <w:sz w:val="24"/>
        <w:szCs w:val="24"/>
      </w:rPr>
      <w:tab/>
    </w:r>
    <w:r>
      <w:rPr>
        <w:rFonts w:ascii="Times New Roman" w:hAnsi="Times New Roman"/>
        <w:sz w:val="24"/>
        <w:szCs w:val="24"/>
      </w:rPr>
      <w:tab/>
    </w:r>
    <w:r>
      <w:rPr>
        <w:rFonts w:ascii="Times New Roman" w:hAnsi="Times New Roman"/>
        <w:sz w:val="24"/>
        <w:szCs w:val="24"/>
      </w:rPr>
      <w:t xml:space="preserve"> </w:t>
    </w:r>
    <w:r>
      <w:rPr>
        <w:rFonts w:ascii="Times New Roman" w:hAnsi="Times New Roman"/>
        <w:sz w:val="24"/>
        <w:szCs w:val="24"/>
      </w:rPr>
      <w:fldChar w:fldCharType="begin"/>
    </w:r>
    <w:r>
      <w:rPr>
        <w:rFonts w:ascii="Times New Roman" w:hAnsi="Times New Roman"/>
        <w:sz w:val="24"/>
        <w:szCs w:val="24"/>
      </w:rPr>
      <w:instrText xml:space="preserve"> PAGE   \* MERGEFORMAT </w:instrText>
    </w:r>
    <w:r>
      <w:rPr>
        <w:rFonts w:ascii="Times New Roman" w:hAnsi="Times New Roman"/>
        <w:sz w:val="24"/>
        <w:szCs w:val="24"/>
      </w:rPr>
      <w:fldChar w:fldCharType="separate"/>
    </w:r>
    <w:r>
      <w:rPr>
        <w:rFonts w:ascii="Times New Roman" w:hAnsi="Times New Roman"/>
        <w:noProof/>
        <w:sz w:val="24"/>
        <w:szCs w:val="24"/>
      </w:rPr>
      <w:t>1</w:t>
    </w:r>
    <w:r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drawingGridHorizontalSpacing w:val="110"/>
  <w:displayHorizontalDrawingGridEvery w:val="2"/>
  <w:characterSpacingControl w:val="doNotCompress"/>
  <w:savePreviewPicture/>
  <w:compat/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Calibri" w:hAnsi="Calibri"/>
        <w:lang w:val="en-US" w:bidi="ar-SA" w:eastAsia="en-US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sz w:val="22"/>
      <w:szCs w:val="22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qFormat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680"/>
        <w:tab w:val="right" w:leader="none" w:pos="9360"/>
      </w:tabs>
    </w:pPr>
    <w:rPr/>
  </w:style>
  <w:style w:type="character" w:customStyle="1" w:styleId="style4097">
    <w:name w:val="Header Char_a1b331e4-4cce-41d2-bd6c-4d670cdf0356"/>
    <w:basedOn w:val="style65"/>
    <w:next w:val="style4097"/>
    <w:link w:val="style31"/>
    <w:uiPriority w:val="99"/>
    <w:rPr>
      <w:sz w:val="22"/>
      <w:szCs w:val="22"/>
    </w:rPr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680"/>
        <w:tab w:val="right" w:leader="none" w:pos="9360"/>
      </w:tabs>
    </w:pPr>
    <w:rPr/>
  </w:style>
  <w:style w:type="character" w:customStyle="1" w:styleId="style4098">
    <w:name w:val="Footer Char_ff76e5a2-fd3a-4b22-a816-4146faae53ff"/>
    <w:basedOn w:val="style65"/>
    <w:next w:val="style4098"/>
    <w:link w:val="style32"/>
    <w:uiPriority w:val="99"/>
    <w:rPr>
      <w:sz w:val="22"/>
      <w:szCs w:val="22"/>
    </w:rPr>
  </w:style>
  <w:style w:type="paragraph" w:styleId="style94">
    <w:name w:val="Normal (Web)"/>
    <w:basedOn w:val="style0"/>
    <w:next w:val="style94"/>
    <w:uiPriority w:val="99"/>
    <w:pPr>
      <w:spacing w:before="100" w:beforeAutospacing="true" w:after="100" w:afterAutospacing="true" w:lineRule="auto" w:line="240"/>
    </w:pPr>
    <w:rPr>
      <w:rFonts w:ascii="Times New Roman" w:eastAsia="Times New Roman" w:hAnsi="Times New Roman"/>
      <w:sz w:val="24"/>
      <w:szCs w:val="24"/>
    </w:rPr>
  </w:style>
</w:styles>
</file>

<file path=word/_rels/document.xml.rels><?xml version="1.0" encoding="UTF-8"?>
<Relationships xmlns="http://schemas.openxmlformats.org/package/2006/relationships"><Relationship Id="rId2" Type="http://schemas.openxmlformats.org/officeDocument/2006/relationships/header" Target="header1.xml"/><Relationship Id="rId3" Type="http://schemas.openxmlformats.org/officeDocument/2006/relationships/header" Target="header2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1" Type="http://schemas.openxmlformats.org/officeDocument/2006/relationships/numbering" Target="numbering.xml"/><Relationship Id="rId4" Type="http://schemas.openxmlformats.org/officeDocument/2006/relationships/styles" Target="styles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347</Words>
  <Pages>3</Pages>
  <Characters>1946</Characters>
  <Application>WPS Office</Application>
  <DocSecurity>0</DocSecurity>
  <Paragraphs>32</Paragraphs>
  <ScaleCrop>false</ScaleCrop>
  <LinksUpToDate>false</LinksUpToDate>
  <CharactersWithSpaces>2288</CharactersWithSpaces>
  <SharedDoc>false</SharedDoc>
  <HyperlinksChanged>false</HyperlinksChanged>
  <AppVersion>12.000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2020-10-27T23:14:13Z</dcterms:created>
  <dc:creator>Maxwell</dc:creator>
  <lastModifiedBy>FERO PACE</lastModifiedBy>
  <dcterms:modified xsi:type="dcterms:W3CDTF">2020-10-27T23:14:14Z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